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88" w:rsidRPr="003C7C88" w:rsidRDefault="003C7C88" w:rsidP="003C7C88">
      <w:pPr>
        <w:spacing w:before="100" w:beforeAutospacing="1" w:after="0" w:line="240" w:lineRule="auto"/>
        <w:outlineLvl w:val="1"/>
        <w:rPr>
          <w:rFonts w:ascii="Noto Sans" w:eastAsia="Times New Roman" w:hAnsi="Noto Sans" w:cs="Times New Roman"/>
          <w:b/>
          <w:bCs/>
          <w:color w:val="594A42"/>
          <w:sz w:val="38"/>
          <w:szCs w:val="38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38"/>
          <w:szCs w:val="38"/>
          <w:lang w:val="en" w:eastAsia="nl-NL"/>
        </w:rPr>
        <w:t xml:space="preserve">Struinpad </w:t>
      </w:r>
    </w:p>
    <w:p w:rsidR="003C7C88" w:rsidRPr="003C7C88" w:rsidRDefault="003C7C88" w:rsidP="003C7C88">
      <w:pPr>
        <w:spacing w:after="0" w:line="240" w:lineRule="auto"/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</w:pPr>
      <w:r w:rsidRPr="003C7C88"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  <w:t xml:space="preserve">A cache by </w:t>
      </w:r>
      <w:hyperlink r:id="rId5" w:history="1">
        <w:proofErr w:type="spellStart"/>
        <w:r w:rsidRPr="003C7C88">
          <w:rPr>
            <w:rFonts w:ascii="Noto Sans" w:eastAsia="Times New Roman" w:hAnsi="Noto Sans" w:cs="Times New Roman"/>
            <w:color w:val="00447C"/>
            <w:sz w:val="16"/>
            <w:szCs w:val="16"/>
            <w:u w:val="single"/>
            <w:lang w:val="en" w:eastAsia="nl-NL"/>
          </w:rPr>
          <w:t>dezusjes</w:t>
        </w:r>
        <w:proofErr w:type="spellEnd"/>
        <w:r w:rsidRPr="003C7C88">
          <w:rPr>
            <w:rFonts w:ascii="Noto Sans" w:eastAsia="Times New Roman" w:hAnsi="Noto Sans" w:cs="Times New Roman"/>
            <w:color w:val="00447C"/>
            <w:sz w:val="16"/>
            <w:szCs w:val="16"/>
            <w:u w:val="single"/>
            <w:lang w:val="en" w:eastAsia="nl-NL"/>
          </w:rPr>
          <w:t xml:space="preserve"> </w:t>
        </w:r>
      </w:hyperlink>
      <w:hyperlink r:id="rId6" w:history="1">
        <w:r w:rsidRPr="003C7C88">
          <w:rPr>
            <w:rFonts w:ascii="Noto Sans" w:eastAsia="Times New Roman" w:hAnsi="Noto Sans" w:cs="Times New Roman"/>
            <w:color w:val="4A4A4A"/>
            <w:sz w:val="16"/>
            <w:szCs w:val="16"/>
            <w:lang w:val="en" w:eastAsia="nl-NL"/>
          </w:rPr>
          <w:t>Message this owner</w:t>
        </w:r>
      </w:hyperlink>
      <w:r w:rsidRPr="003C7C88"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  <w:t xml:space="preserve"> </w:t>
      </w:r>
    </w:p>
    <w:p w:rsidR="003C7C88" w:rsidRPr="003C7C88" w:rsidRDefault="003C7C88" w:rsidP="003C7C88">
      <w:pPr>
        <w:spacing w:after="0" w:line="240" w:lineRule="auto"/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</w:pPr>
      <w:r w:rsidRPr="003C7C88"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  <w:t xml:space="preserve">Hidden : 11/8/2016 </w:t>
      </w:r>
    </w:p>
    <w:p w:rsidR="003C7C88" w:rsidRPr="003C7C88" w:rsidRDefault="003C7C88" w:rsidP="003C7C88">
      <w:pPr>
        <w:spacing w:after="0" w:line="240" w:lineRule="auto"/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</w:pPr>
      <w:r w:rsidRPr="003C7C88"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  <w:t xml:space="preserve">In Limburg, Netherlands </w:t>
      </w:r>
    </w:p>
    <w:p w:rsidR="003C7C88" w:rsidRPr="003C7C88" w:rsidRDefault="003C7C88" w:rsidP="003C7C88">
      <w:pPr>
        <w:spacing w:after="0" w:line="240" w:lineRule="auto"/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Difficulty:</w:t>
      </w: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3074A145" wp14:editId="055B9EA0">
            <wp:extent cx="581025" cy="123825"/>
            <wp:effectExtent l="0" t="0" r="9525" b="9525"/>
            <wp:docPr id="1" name="Afbeelding 1" descr="2.5 out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5 out of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88" w:rsidRPr="003C7C88" w:rsidRDefault="003C7C88" w:rsidP="003C7C88">
      <w:pPr>
        <w:spacing w:after="0" w:line="240" w:lineRule="auto"/>
        <w:ind w:left="360"/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Terrain:</w:t>
      </w: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263CF7C5" wp14:editId="0BFA01D5">
            <wp:extent cx="581025" cy="123825"/>
            <wp:effectExtent l="0" t="0" r="9525" b="9525"/>
            <wp:docPr id="2" name="Afbeelding 2" descr="3 out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out of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88" w:rsidRPr="003C7C88" w:rsidRDefault="003C7C88" w:rsidP="003C7C88">
      <w:pPr>
        <w:spacing w:after="36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Size: </w:t>
      </w:r>
      <w:r w:rsidRPr="003C7C88">
        <w:rPr>
          <w:rFonts w:ascii="Noto Sans" w:eastAsia="Times New Roman" w:hAnsi="Noto Sans" w:cs="Times New Roman"/>
          <w:noProof/>
          <w:color w:val="594A42"/>
          <w:sz w:val="16"/>
          <w:szCs w:val="16"/>
          <w:lang w:eastAsia="nl-NL"/>
        </w:rPr>
        <w:drawing>
          <wp:inline distT="0" distB="0" distL="0" distR="0" wp14:anchorId="54126464" wp14:editId="60A23D1F">
            <wp:extent cx="428625" cy="114300"/>
            <wp:effectExtent l="0" t="0" r="9525" b="0"/>
            <wp:docPr id="3" name="Afbeelding 3" descr="Size: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ze: regu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color w:val="594A42"/>
          <w:sz w:val="16"/>
          <w:szCs w:val="16"/>
          <w:lang w:val="en" w:eastAsia="nl-NL"/>
        </w:rPr>
        <w:t> </w:t>
      </w:r>
      <w:r w:rsidRPr="003C7C88">
        <w:rPr>
          <w:rFonts w:ascii="Noto Sans" w:eastAsia="Times New Roman" w:hAnsi="Noto Sans" w:cs="Times New Roman"/>
          <w:color w:val="594A42"/>
          <w:sz w:val="17"/>
          <w:szCs w:val="17"/>
          <w:lang w:val="en" w:eastAsia="nl-NL"/>
        </w:rPr>
        <w:t>(regular)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</w:p>
    <w:p w:rsidR="003C7C88" w:rsidRPr="003C7C88" w:rsidRDefault="003C7C88" w:rsidP="003C7C88">
      <w:pPr>
        <w:shd w:val="clear" w:color="auto" w:fill="FFFFFF"/>
        <w:spacing w:after="105" w:line="240" w:lineRule="auto"/>
        <w:ind w:left="720"/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Join now to view geocache location details. It's free! </w:t>
      </w:r>
      <w:hyperlink r:id="rId10" w:tooltip="Sign up" w:history="1">
        <w:r w:rsidRPr="003C7C88">
          <w:rPr>
            <w:rFonts w:ascii="Noto Sans" w:eastAsia="Times New Roman" w:hAnsi="Noto Sans" w:cs="Times New Roman"/>
            <w:b/>
            <w:bCs/>
            <w:color w:val="00447C"/>
            <w:sz w:val="17"/>
            <w:szCs w:val="17"/>
            <w:u w:val="single"/>
            <w:lang w:val="en" w:eastAsia="nl-NL"/>
          </w:rPr>
          <w:t xml:space="preserve">Sign </w:t>
        </w:r>
        <w:proofErr w:type="spellStart"/>
        <w:r w:rsidRPr="003C7C88">
          <w:rPr>
            <w:rFonts w:ascii="Noto Sans" w:eastAsia="Times New Roman" w:hAnsi="Noto Sans" w:cs="Times New Roman"/>
            <w:b/>
            <w:bCs/>
            <w:color w:val="00447C"/>
            <w:sz w:val="17"/>
            <w:szCs w:val="17"/>
            <w:u w:val="single"/>
            <w:lang w:val="en" w:eastAsia="nl-NL"/>
          </w:rPr>
          <w:t>up</w:t>
        </w:r>
      </w:hyperlink>
      <w:hyperlink r:id="rId11" w:tooltip="Log in with Facebook" w:history="1">
        <w:r w:rsidRPr="003C7C88">
          <w:rPr>
            <w:rFonts w:ascii="Tahoma" w:eastAsia="Times New Roman" w:hAnsi="Tahoma" w:cs="Tahoma"/>
            <w:b/>
            <w:bCs/>
            <w:color w:val="00447C"/>
            <w:sz w:val="17"/>
            <w:szCs w:val="17"/>
            <w:bdr w:val="single" w:sz="6" w:space="2" w:color="879AC0" w:frame="1"/>
            <w:shd w:val="clear" w:color="auto" w:fill="5F78AB"/>
            <w:lang w:val="en" w:eastAsia="nl-NL"/>
          </w:rPr>
          <w:t>Login</w:t>
        </w:r>
        <w:proofErr w:type="spellEnd"/>
      </w:hyperlink>
    </w:p>
    <w:p w:rsidR="003C7C88" w:rsidRPr="003C7C88" w:rsidRDefault="003C7C88" w:rsidP="003C7C88">
      <w:pPr>
        <w:shd w:val="clear" w:color="auto" w:fill="5E6167"/>
        <w:spacing w:line="240" w:lineRule="auto"/>
        <w:ind w:left="720"/>
        <w:rPr>
          <w:rFonts w:ascii="Noto Sans" w:eastAsia="Times New Roman" w:hAnsi="Noto Sans" w:cs="Times New Roman"/>
          <w:color w:val="717073"/>
          <w:sz w:val="60"/>
          <w:szCs w:val="60"/>
          <w:lang w:val="en" w:eastAsia="nl-NL"/>
        </w:rPr>
      </w:pPr>
      <w:r w:rsidRPr="003C7C88">
        <w:rPr>
          <w:rFonts w:ascii="MS Gothic" w:eastAsia="MS Gothic" w:hAnsi="MS Gothic" w:cs="MS Gothic" w:hint="eastAsia"/>
          <w:color w:val="717073"/>
          <w:sz w:val="60"/>
          <w:szCs w:val="60"/>
          <w:lang w:val="en" w:eastAsia="nl-NL"/>
        </w:rPr>
        <w:t>▶</w:t>
      </w:r>
      <w:r w:rsidRPr="003C7C88">
        <w:rPr>
          <w:rFonts w:ascii="Noto Sans" w:eastAsia="Times New Roman" w:hAnsi="Noto Sans" w:cs="Times New Roman"/>
          <w:color w:val="717073"/>
          <w:sz w:val="60"/>
          <w:szCs w:val="60"/>
          <w:lang w:val="en" w:eastAsia="nl-NL"/>
        </w:rPr>
        <w:t xml:space="preserve"> </w:t>
      </w:r>
    </w:p>
    <w:p w:rsidR="003C7C88" w:rsidRPr="003C7C88" w:rsidRDefault="003C7C88" w:rsidP="003C7C88">
      <w:pPr>
        <w:shd w:val="clear" w:color="auto" w:fill="FFFFFF"/>
        <w:spacing w:before="100" w:beforeAutospacing="1" w:after="0" w:line="240" w:lineRule="auto"/>
        <w:ind w:left="720"/>
        <w:outlineLvl w:val="4"/>
        <w:rPr>
          <w:rFonts w:ascii="Noto Sans" w:eastAsia="Times New Roman" w:hAnsi="Noto Sans" w:cs="Times New Roman"/>
          <w:b/>
          <w:bCs/>
          <w:caps/>
          <w:color w:val="8BA059"/>
          <w:sz w:val="29"/>
          <w:szCs w:val="2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aps/>
          <w:color w:val="8BA059"/>
          <w:sz w:val="29"/>
          <w:szCs w:val="29"/>
          <w:lang w:val="en" w:eastAsia="nl-NL"/>
        </w:rPr>
        <w:t xml:space="preserve">Watch </w:t>
      </w:r>
    </w:p>
    <w:p w:rsidR="003C7C88" w:rsidRPr="003C7C88" w:rsidRDefault="003C7C88" w:rsidP="003C7C88">
      <w:pPr>
        <w:shd w:val="clear" w:color="auto" w:fill="FFFFFF"/>
        <w:spacing w:after="0" w:line="240" w:lineRule="auto"/>
        <w:ind w:left="720"/>
        <w:rPr>
          <w:rFonts w:ascii="Noto Sans" w:eastAsia="Times New Roman" w:hAnsi="Noto Sans" w:cs="Times New Roman"/>
          <w:color w:val="717073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color w:val="717073"/>
          <w:sz w:val="19"/>
          <w:szCs w:val="19"/>
          <w:lang w:val="en" w:eastAsia="nl-NL"/>
        </w:rPr>
        <w:t xml:space="preserve">How Geocaching Works </w:t>
      </w:r>
    </w:p>
    <w:p w:rsidR="003C7C88" w:rsidRPr="003C7C88" w:rsidRDefault="003C7C88" w:rsidP="003C7C88">
      <w:pPr>
        <w:shd w:val="clear" w:color="auto" w:fill="E5DDB7"/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2DC4FD86" wp14:editId="793ECD7A">
            <wp:extent cx="3619500" cy="2447925"/>
            <wp:effectExtent l="0" t="0" r="0" b="9525"/>
            <wp:docPr id="4" name="Afbeelding 4" descr="https://www.geocaching.com/images/seek/locdp_city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eocaching.com/images/seek/locdp_cityscap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88" w:rsidRPr="003C7C88" w:rsidRDefault="003C7C88" w:rsidP="003C7C88">
      <w:pPr>
        <w:shd w:val="clear" w:color="auto" w:fill="E5DDB7"/>
        <w:spacing w:line="240" w:lineRule="auto"/>
        <w:ind w:left="720"/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23"/>
          <w:szCs w:val="23"/>
          <w:lang w:val="en" w:eastAsia="nl-NL"/>
        </w:rPr>
        <w:t xml:space="preserve">Looking for a different adventure? </w:t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1.5pt;height:21.75pt" o:ole="">
            <v:imagedata r:id="rId13" o:title=""/>
          </v:shape>
          <w:control r:id="rId14" w:name="DefaultOcxName" w:shapeid="_x0000_i1029"/>
        </w:object>
      </w: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pict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Please note 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Use of geocaching.com services is subject to the terms and conditions </w:t>
      </w:r>
      <w:hyperlink r:id="rId15" w:tooltip="Read Our Disclaimer" w:history="1">
        <w:r w:rsidRPr="003C7C88">
          <w:rPr>
            <w:rFonts w:ascii="Noto Sans" w:eastAsia="Times New Roman" w:hAnsi="Noto Sans" w:cs="Times New Roman"/>
            <w:color w:val="00447C"/>
            <w:sz w:val="19"/>
            <w:szCs w:val="19"/>
            <w:u w:val="single"/>
            <w:lang w:val="en" w:eastAsia="nl-NL"/>
          </w:rPr>
          <w:t>in our disclaimer</w:t>
        </w:r>
      </w:hyperlink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</w:p>
    <w:p w:rsidR="003C7C88" w:rsidRPr="003C7C88" w:rsidRDefault="003C7C88" w:rsidP="003C7C88">
      <w:pPr>
        <w:spacing w:before="100" w:beforeAutospacing="1" w:after="0" w:line="240" w:lineRule="auto"/>
        <w:ind w:left="720"/>
        <w:outlineLvl w:val="2"/>
        <w:rPr>
          <w:rFonts w:ascii="Noto Sans" w:eastAsia="Times New Roman" w:hAnsi="Noto Sans" w:cs="Times New Roman"/>
          <w:b/>
          <w:bCs/>
          <w:color w:val="594A42"/>
          <w:sz w:val="29"/>
          <w:szCs w:val="29"/>
          <w:lang w:val="en" w:eastAsia="nl-NL"/>
        </w:rPr>
      </w:pPr>
      <w:r w:rsidRPr="003C7C88">
        <w:rPr>
          <w:rFonts w:ascii="Noto Sans" w:eastAsia="Times New Roman" w:hAnsi="Noto Sans" w:cs="Times New Roman"/>
          <w:b/>
          <w:bCs/>
          <w:color w:val="594A42"/>
          <w:sz w:val="29"/>
          <w:szCs w:val="29"/>
          <w:lang w:val="en" w:eastAsia="nl-NL"/>
        </w:rPr>
        <w:t>Geocache Description:</w:t>
      </w: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Lekker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struinen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langs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Tielebeek,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Gebrande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Kamp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Bulten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 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Mooie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die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ieder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jaargetijde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prachtige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natuur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laat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zien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</w:p>
    <w:p w:rsidR="003C7C88" w:rsidRPr="003C7C88" w:rsidRDefault="003C7C88" w:rsidP="003C7C88">
      <w:pPr>
        <w:spacing w:after="0" w:line="240" w:lineRule="auto"/>
        <w:ind w:left="720"/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</w:pP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In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mei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2016 is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Struinpad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geopend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aanleggen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het struinpad was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initiatief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buurtcomité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,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stichting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Cultuurbehoud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Milsbeek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SL!M. Het pad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verbindt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Milsbeek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rechtstreeks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met de Maas. 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Het pad 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leidt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onder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meer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door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natuurgebied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Gebrande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Kamp,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langs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Tielebeek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door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voormalige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poldertje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Bulten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wandelroute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ongeveer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4,5 kilometer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lang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voorzien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negen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informatieborden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over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rijke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natuur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historie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gebied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dat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zowel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in de 80-jarige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oorlog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als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in de 2e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wereldoorlog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midden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in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frontlinie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lag.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Inmiddels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zijn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veel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enthousiaste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wandelaars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u al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voorgegaan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om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mooie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stukje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natuur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genieten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Tijdens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wandelingen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dachten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wij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, we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willen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ook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andere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mensen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laten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genieten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zo is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idee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geocache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geboren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mooi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rondje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4,5 km door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afwisselend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gebied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zoals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naam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ook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al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zegt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struinwandeling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niet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geschikt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buggies of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rolstoelers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lastRenderedPageBreak/>
        <w:drawing>
          <wp:inline distT="0" distB="0" distL="0" distR="0" wp14:anchorId="7C8639FC" wp14:editId="446B8111">
            <wp:extent cx="3048000" cy="1781175"/>
            <wp:effectExtent l="0" t="0" r="0" b="9525"/>
            <wp:docPr id="5" name="Afbeelding 5" descr="https://img.geocaching.com/cache/large/6105c4e2-ba9e-4e01-a71d-b61f317b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geocaching.com/cache/large/6105c4e2-ba9e-4e01-a71d-b61f317b063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6B434110" wp14:editId="0E24057E">
            <wp:extent cx="3048000" cy="1781175"/>
            <wp:effectExtent l="0" t="0" r="0" b="9525"/>
            <wp:docPr id="6" name="Afbeelding 6" descr="https://img.geocaching.com/cache/large/b8602f70-262b-4be8-981b-03af87d59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eocaching.com/cache/large/b8602f70-262b-4be8-981b-03af87d598f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16F35DDC" wp14:editId="11648569">
            <wp:extent cx="3048000" cy="1781175"/>
            <wp:effectExtent l="0" t="0" r="0" b="9525"/>
            <wp:docPr id="7" name="Afbeelding 7" descr="https://img.geocaching.com/cache/large/5918d136-8164-4add-a2ca-5e4e9588a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geocaching.com/cache/large/5918d136-8164-4add-a2ca-5e4e9588aa8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585EC15E" wp14:editId="462D2424">
            <wp:extent cx="3048000" cy="1781175"/>
            <wp:effectExtent l="0" t="0" r="0" b="9525"/>
            <wp:docPr id="8" name="Afbeelding 8" descr="https://img.geocaching.com/cache/large/d55e587d-f88a-4fc2-a7f1-de51701d5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geocaching.com/cache/large/d55e587d-f88a-4fc2-a7f1-de51701d53a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Trek je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wandelschoenen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aan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struin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lekker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rond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Hoewel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niet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altijd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duidelijke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paden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zijn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is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verboden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om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onder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/over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afrasteringen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weilanden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heen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gaan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Als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wel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paden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zijn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, is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niet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nodig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om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paden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verlaten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de cache is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uitzondering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gemaakt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Uw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auto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kunt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parkeren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op N51°43.342 E005°56.382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nu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WP1: N51°43.388 E005°56.120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In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welke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plaats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is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bedrijf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gevestigd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? =A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Middelaar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A=1500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Milsbeek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A=2207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Cuijk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A=3612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lastRenderedPageBreak/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nu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WP2: N51°43.495 E005°56.006 </w:t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br/>
        <w:t xml:space="preserve">Tel het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totaal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schroeven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deze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picknickset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zowel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groot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als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klein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=B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nu door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ijzerenpoortje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via WP 3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WP4.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WP3: N51°43.500 E005°55.888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WP4: N51°43.492 E005°55.628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Wat is het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bouwjaar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object? = C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WP5: N51°43.470 E005°55.557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Ga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hier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door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poortje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loop nu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evenwijdig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aan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beekje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via WP6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WP7.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WP6:N51°43.387 E005°55.581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WP7: N51°43.237 E005°55.733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Hoe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vaak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komt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de letter “O’’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voor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op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groene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bordje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? =D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nu door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poortje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via WP8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WP9.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WP8: N51°43.154 E005°55.746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WP9: N51°43.069 E005°55.718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Hoeveel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plaatsnamen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staan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er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op het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rechter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kaartje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? =E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bij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bord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nog even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rechts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geniet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nog van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uitzicht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op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kerk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Sint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 Agatha.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nu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terug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: WP10: N51°43.107 E005°55.756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Tot in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welke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jaren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liep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het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treintje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hier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? =F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WP11: N51°43.202 E005°55.766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Waar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liep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de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afwatering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toe? =G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Tielebeek G=3264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Bloemenstraat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G=1208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Bosschebrugstraat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G=1912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via WP12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WP13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WP14.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WP12: N51°43.240 E005°55.752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WP13: N51°43.300 E005°55.891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WP14: N51°43.326 E005°56.056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Wat is het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telefoonnummer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van de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familie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Sengers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?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Stapeltellen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H=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WP15: N51°43.282 E005°56.226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Tel de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jaartallen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in de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Nederlandse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tekst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bij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elkaar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op I=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Loop via WP16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WP17.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WP16: N51°43.172 E005°56.356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WP17: N51°43.209 E005°56.398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Uit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welk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jaar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dateert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dit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kunstwerk</w:t>
      </w:r>
      <w:proofErr w:type="spellEnd"/>
      <w:r w:rsidRPr="003C7C88">
        <w:rPr>
          <w:rFonts w:ascii="Noto Sans" w:eastAsia="Times New Roman" w:hAnsi="Noto Sans" w:cs="Times New Roman"/>
          <w:b/>
          <w:bCs/>
          <w:color w:val="594A42"/>
          <w:sz w:val="19"/>
          <w:szCs w:val="19"/>
          <w:lang w:val="en" w:eastAsia="nl-NL"/>
        </w:rPr>
        <w:t>? J=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Dan is het nu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tijd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om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eindcache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berekenen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. Ga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lekker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op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bankje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zitten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>N (F-H)° (D+E+10). (A-C) E005° (B+28). (I-J-G)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  <w:t xml:space="preserve">Nog zin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andere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mooie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wandeling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?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Rij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dan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naar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N51°43.026 E005°57.084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Hier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is nog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geocache maar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wie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weet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in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toekomst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deze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cache is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toestemming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verleend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door de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gemeente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Gennep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.</w:t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noProof/>
          <w:color w:val="594A42"/>
          <w:sz w:val="19"/>
          <w:szCs w:val="19"/>
          <w:lang w:eastAsia="nl-NL"/>
        </w:rPr>
        <w:drawing>
          <wp:inline distT="0" distB="0" distL="0" distR="0" wp14:anchorId="4CD04F9F" wp14:editId="6E8B58BB">
            <wp:extent cx="2286000" cy="1333500"/>
            <wp:effectExtent l="0" t="0" r="0" b="0"/>
            <wp:docPr id="9" name="Afbeelding 9" descr="https://img.geocaching.com/cache/large/28782df1-7f13-4ffc-8bfb-56eac44ae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geocaching.com/cache/large/28782df1-7f13-4ffc-8bfb-56eac44ae4b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br/>
      </w:r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lastRenderedPageBreak/>
        <w:br/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Ook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team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Puzzelgek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bedankt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voor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het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nalopen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van </w:t>
      </w:r>
      <w:proofErr w:type="spellStart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>deze</w:t>
      </w:r>
      <w:proofErr w:type="spellEnd"/>
      <w:r w:rsidRPr="003C7C88">
        <w:rPr>
          <w:rFonts w:ascii="Noto Sans" w:eastAsia="Times New Roman" w:hAnsi="Noto Sans" w:cs="Times New Roman"/>
          <w:color w:val="594A42"/>
          <w:sz w:val="19"/>
          <w:szCs w:val="19"/>
          <w:lang w:val="en" w:eastAsia="nl-NL"/>
        </w:rPr>
        <w:t xml:space="preserve"> cache. </w:t>
      </w:r>
    </w:p>
    <w:p w:rsidR="00C56633" w:rsidRDefault="00C56633">
      <w:bookmarkStart w:id="0" w:name="_GoBack"/>
      <w:bookmarkEnd w:id="0"/>
    </w:p>
    <w:sectPr w:rsidR="00C5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88"/>
    <w:rsid w:val="003C7C88"/>
    <w:rsid w:val="00C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50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33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5967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11" w:color="B0B0B0"/>
                        <w:left w:val="single" w:sz="6" w:space="11" w:color="B0B0B0"/>
                        <w:bottom w:val="single" w:sz="6" w:space="11" w:color="B0B0B0"/>
                        <w:right w:val="single" w:sz="6" w:space="11" w:color="B0B0B0"/>
                      </w:divBdr>
                      <w:divsChild>
                        <w:div w:id="91247423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0371">
                                      <w:marLeft w:val="0"/>
                                      <w:marRight w:val="0"/>
                                      <w:marTop w:val="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E5DDB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4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geocaching.com/account/messagecenter?recipientId=c592d836-5f35-47ec-95d9-291ca60585b5&amp;gcCode=GC6TZZF" TargetMode="External"/><Relationship Id="rId11" Type="http://schemas.openxmlformats.org/officeDocument/2006/relationships/hyperlink" Target="https://www.geocaching.com/api/beginfacebook" TargetMode="External"/><Relationship Id="rId5" Type="http://schemas.openxmlformats.org/officeDocument/2006/relationships/hyperlink" Target="https://www.geocaching.com/profile/?guid=c592d836-5f35-47ec-95d9-291ca60585b5&amp;wid=8bea3ec8-7032-44cb-816d-c8001f674b17&amp;ds=2" TargetMode="External"/><Relationship Id="rId15" Type="http://schemas.openxmlformats.org/officeDocument/2006/relationships/hyperlink" Target="https://www.geocaching.com/about/disclaimer.aspx" TargetMode="External"/><Relationship Id="rId10" Type="http://schemas.openxmlformats.org/officeDocument/2006/relationships/hyperlink" Target="https://www.geocaching.com/membership/register.aspx?type=basic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Holthuysen</dc:creator>
  <cp:lastModifiedBy>Holthuysen</cp:lastModifiedBy>
  <cp:revision>1</cp:revision>
  <dcterms:created xsi:type="dcterms:W3CDTF">2016-11-17T10:37:00Z</dcterms:created>
  <dcterms:modified xsi:type="dcterms:W3CDTF">2016-11-17T10:39:00Z</dcterms:modified>
</cp:coreProperties>
</file>